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51892" w:rsidRDefault="00151892">
      <w:pPr>
        <w:rPr>
          <w:b/>
          <w:color w:val="212326"/>
          <w:sz w:val="27"/>
          <w:szCs w:val="27"/>
          <w:highlight w:val="white"/>
        </w:rPr>
      </w:pPr>
    </w:p>
    <w:p w14:paraId="00000002" w14:textId="26272084" w:rsidR="00151892" w:rsidRDefault="00000000">
      <w:r>
        <w:rPr>
          <w:b/>
        </w:rPr>
        <w:t xml:space="preserve">TITOLO: </w:t>
      </w:r>
      <w:r>
        <w:t xml:space="preserve">La comunità delle persone </w:t>
      </w:r>
      <w:r w:rsidR="00A80A0B">
        <w:t>con</w:t>
      </w:r>
      <w:r>
        <w:t xml:space="preserve"> paralisi cerebrale si riunisce per dare il via alla prossima svolta </w:t>
      </w:r>
      <w:r w:rsidR="00A35DA9">
        <w:t xml:space="preserve">innovativa </w:t>
      </w:r>
      <w:r>
        <w:t>nel campo della tecnologia accessibile</w:t>
      </w:r>
    </w:p>
    <w:p w14:paraId="00000003" w14:textId="77777777" w:rsidR="00151892" w:rsidRDefault="00151892">
      <w:pPr>
        <w:spacing w:after="200"/>
        <w:rPr>
          <w:b/>
        </w:rPr>
      </w:pPr>
    </w:p>
    <w:p w14:paraId="00000004" w14:textId="77777777" w:rsidR="00151892" w:rsidRDefault="00000000">
      <w:pPr>
        <w:spacing w:after="200"/>
      </w:pPr>
      <w:r>
        <w:rPr>
          <w:b/>
        </w:rPr>
        <w:t>SOTTOTITOLO:</w:t>
      </w:r>
      <w:r>
        <w:t xml:space="preserve"> Gli organizzatori della Giornata mondiale della paralisi cerebrale invitano la comunità mondiale legata a questa patologia a presentare idee per soluzioni tecnologiche accessibili</w:t>
      </w:r>
      <w:r>
        <w:br/>
      </w:r>
    </w:p>
    <w:p w14:paraId="00000005" w14:textId="05585DDF" w:rsidR="00151892" w:rsidRDefault="00000000">
      <w:pPr>
        <w:spacing w:after="200"/>
      </w:pPr>
      <w:r>
        <w:rPr>
          <w:b/>
        </w:rPr>
        <w:t>CORPO DEL TESTO:</w:t>
      </w:r>
      <w:r>
        <w:t xml:space="preserve"> Gli organizzatori della Giornata mondiale della paralisi cerebrale lanciano </w:t>
      </w:r>
      <w:r w:rsidR="00A80A0B">
        <w:t>l</w:t>
      </w:r>
      <w:r>
        <w:t xml:space="preserve">a nuova campagna “Millions of Reasons” per invitare le persone con paralisi cerebrale di tutto il mondo a presentare le proprie idee per soluzioni tecnologiche accessibili. </w:t>
      </w:r>
    </w:p>
    <w:p w14:paraId="00000006" w14:textId="4D43763F" w:rsidR="00151892" w:rsidRDefault="00000000">
      <w:pPr>
        <w:spacing w:after="200"/>
      </w:pPr>
      <w:r>
        <w:t xml:space="preserve">Nel mondo ci sono più di 17 milioni di persone con paralisi cerebrale. La campagna mira a sensibilizzare l'opinione pubblica sull'esperienza specifica </w:t>
      </w:r>
      <w:r w:rsidR="00A80A0B">
        <w:t>di questa malattia</w:t>
      </w:r>
      <w:r>
        <w:t xml:space="preserve"> e a </w:t>
      </w:r>
      <w:r w:rsidR="00A80A0B">
        <w:t>evidenziare</w:t>
      </w:r>
      <w:r>
        <w:t xml:space="preserve"> la </w:t>
      </w:r>
      <w:r w:rsidR="00A80A0B">
        <w:t>necessità</w:t>
      </w:r>
      <w:r>
        <w:t xml:space="preserve"> di tecnologie accessibili.</w:t>
      </w:r>
    </w:p>
    <w:p w14:paraId="00000007" w14:textId="552A2CD6" w:rsidR="00151892" w:rsidRDefault="00000000">
      <w:pPr>
        <w:spacing w:after="200"/>
        <w:rPr>
          <w:highlight w:val="green"/>
        </w:rPr>
      </w:pPr>
      <w:r>
        <w:rPr>
          <w:b/>
          <w:highlight w:val="green"/>
        </w:rPr>
        <w:t xml:space="preserve">[Inserire qui una citazione pertinente del rappresentante della propria organizzazione. Esempio: </w:t>
      </w:r>
      <w:r>
        <w:rPr>
          <w:highlight w:val="green"/>
        </w:rPr>
        <w:t xml:space="preserve">“C'è una crescente domanda di tecnologia accessibile in tutto il mondo, ma </w:t>
      </w:r>
      <w:r w:rsidR="004266C8">
        <w:rPr>
          <w:highlight w:val="green"/>
        </w:rPr>
        <w:t>la maggior parte di</w:t>
      </w:r>
      <w:r w:rsidR="00A80A0B">
        <w:rPr>
          <w:highlight w:val="green"/>
        </w:rPr>
        <w:t xml:space="preserve"> chi progetta i prod</w:t>
      </w:r>
      <w:r>
        <w:rPr>
          <w:highlight w:val="green"/>
        </w:rPr>
        <w:t xml:space="preserve">otti </w:t>
      </w:r>
      <w:r w:rsidR="004266C8">
        <w:rPr>
          <w:highlight w:val="green"/>
        </w:rPr>
        <w:t>e del</w:t>
      </w:r>
      <w:r>
        <w:rPr>
          <w:highlight w:val="green"/>
        </w:rPr>
        <w:t>le aziende tecnologiche</w:t>
      </w:r>
      <w:r w:rsidR="004266C8">
        <w:rPr>
          <w:highlight w:val="green"/>
        </w:rPr>
        <w:t xml:space="preserve"> </w:t>
      </w:r>
      <w:r>
        <w:rPr>
          <w:highlight w:val="green"/>
        </w:rPr>
        <w:t>continua a considerare la disabilità come una causa caritatevole. Le aziende devono invece cambiare per attrarre e soddisfare i clienti e i talenti nei mercati della disabilità”</w:t>
      </w:r>
      <w:r w:rsidR="008F6390">
        <w:rPr>
          <w:highlight w:val="green"/>
        </w:rPr>
        <w:t>,</w:t>
      </w:r>
      <w:r>
        <w:rPr>
          <w:highlight w:val="green"/>
        </w:rPr>
        <w:t xml:space="preserve"> afferma Bronya Metherall, direttore generale di Influence &amp; Social Impact presso la </w:t>
      </w:r>
      <w:hyperlink r:id="rId8">
        <w:r>
          <w:rPr>
            <w:color w:val="1155CC"/>
            <w:highlight w:val="green"/>
            <w:u w:val="single"/>
          </w:rPr>
          <w:t>Cerebral Palsy Alliance</w:t>
        </w:r>
      </w:hyperlink>
      <w:r>
        <w:rPr>
          <w:highlight w:val="green"/>
        </w:rPr>
        <w:t>].</w:t>
      </w:r>
    </w:p>
    <w:p w14:paraId="00000008" w14:textId="66E0966B" w:rsidR="00151892" w:rsidRDefault="00000000">
      <w:pPr>
        <w:spacing w:after="200"/>
      </w:pPr>
      <w:r>
        <w:t>La paralisi cerebrale è una disabilità fisica che influisce sui movimenti e sulla postura. Dato che la disabilità di ogni individuo è unica e diversa, ci sono milioni di motivi per soluzioni tecnologiche più accessibili.</w:t>
      </w:r>
    </w:p>
    <w:p w14:paraId="00000009" w14:textId="66733D74" w:rsidR="00151892" w:rsidRDefault="00000000">
      <w:pPr>
        <w:spacing w:after="200"/>
        <w:rPr>
          <w:i/>
        </w:rPr>
      </w:pPr>
      <w:r>
        <w:t xml:space="preserve">La presentazione delle idee si apre oggi sul sito web </w:t>
      </w:r>
      <w:hyperlink r:id="rId9">
        <w:r>
          <w:rPr>
            <w:color w:val="1155CC"/>
            <w:u w:val="single"/>
          </w:rPr>
          <w:t>https://ideas.worldcpday.org</w:t>
        </w:r>
      </w:hyperlink>
      <w:r>
        <w:t xml:space="preserve"> e si chiuderà il 29 settembre 2022. La rosa delle idee migliori sarà selezionata dalla comunità, con votazioni che si apriranno il 29 settembre e si chiuderanno il 6 ottobre 2022, Giornata mondiale della paralisi cerebrale.</w:t>
      </w:r>
    </w:p>
    <w:p w14:paraId="0000000A" w14:textId="1F072CC4" w:rsidR="00151892" w:rsidRDefault="00000000">
      <w:pPr>
        <w:spacing w:after="200"/>
        <w:rPr>
          <w:i/>
          <w:highlight w:val="green"/>
        </w:rPr>
      </w:pPr>
      <w:r>
        <w:rPr>
          <w:b/>
          <w:highlight w:val="green"/>
        </w:rPr>
        <w:t xml:space="preserve">[Inserire qui una citazione pertinente del rappresentante della propria organizzazione. Esempio:  </w:t>
      </w:r>
      <w:r>
        <w:rPr>
          <w:highlight w:val="green"/>
        </w:rPr>
        <w:t xml:space="preserve">“Nessuno meglio di chi convive con la paralisi cerebrale è in grado di </w:t>
      </w:r>
      <w:r w:rsidR="004266C8">
        <w:rPr>
          <w:highlight w:val="green"/>
        </w:rPr>
        <w:t>generare</w:t>
      </w:r>
      <w:r>
        <w:rPr>
          <w:highlight w:val="green"/>
        </w:rPr>
        <w:t xml:space="preserve"> la prossima svolta </w:t>
      </w:r>
      <w:r w:rsidR="004266C8">
        <w:rPr>
          <w:highlight w:val="green"/>
        </w:rPr>
        <w:t xml:space="preserve">innovativa </w:t>
      </w:r>
      <w:r>
        <w:rPr>
          <w:highlight w:val="green"/>
        </w:rPr>
        <w:t>nel campo della tecnologia accessibile. Con la creatività, la competenza e le esperienze vissute, possiamo progettare un futuro più luminoso per ogni persona con disabilità”, afferma Metherall].</w:t>
      </w:r>
    </w:p>
    <w:p w14:paraId="0000000B" w14:textId="77777777" w:rsidR="00151892" w:rsidRDefault="00000000">
      <w:pPr>
        <w:spacing w:after="200"/>
        <w:rPr>
          <w:b/>
          <w:highlight w:val="green"/>
        </w:rPr>
      </w:pPr>
      <w:r>
        <w:rPr>
          <w:b/>
          <w:highlight w:val="green"/>
        </w:rPr>
        <w:t>[Inserire qui una citazione pertinente di una persona con esperienza vissuta]</w:t>
      </w:r>
    </w:p>
    <w:p w14:paraId="0000000C" w14:textId="29B4C405" w:rsidR="00151892" w:rsidRDefault="002121C6">
      <w:pPr>
        <w:rPr>
          <w:b/>
        </w:rPr>
      </w:pPr>
      <w:r>
        <w:t>L</w:t>
      </w:r>
      <w:r w:rsidR="004266C8">
        <w:t xml:space="preserve">a Giornata mondiale della paralisi cerebrale, istituita dalla Cerebral Palsy Alliance nel 2012, riunisce </w:t>
      </w:r>
      <w:r>
        <w:t xml:space="preserve">oggi </w:t>
      </w:r>
      <w:r w:rsidR="004266C8">
        <w:t>le persone con paralisi cerebrale, le loro famiglie,</w:t>
      </w:r>
      <w:r w:rsidR="002A62BD">
        <w:t xml:space="preserve"> </w:t>
      </w:r>
      <w:r>
        <w:t>sodali</w:t>
      </w:r>
      <w:r w:rsidR="004266C8">
        <w:t xml:space="preserve">, sostenitori e </w:t>
      </w:r>
      <w:r w:rsidR="004266C8">
        <w:lastRenderedPageBreak/>
        <w:t>organizzazioni in più di 100 Paesi</w:t>
      </w:r>
      <w:r>
        <w:t xml:space="preserve">, e mira a </w:t>
      </w:r>
      <w:r w:rsidR="004266C8">
        <w:t xml:space="preserve">garantire un futuro in cui bambini e adulti con paralisi cerebrale abbiano gli stessi diritti, </w:t>
      </w:r>
      <w:r w:rsidR="002A62BD">
        <w:t>accessibilità</w:t>
      </w:r>
      <w:r w:rsidR="004266C8">
        <w:t xml:space="preserve"> e opportunità di chiunque altro nella nostra società.</w:t>
      </w:r>
    </w:p>
    <w:p w14:paraId="0000000D" w14:textId="77777777" w:rsidR="00151892" w:rsidRDefault="00151892"/>
    <w:p w14:paraId="0000000E" w14:textId="77777777" w:rsidR="00151892" w:rsidRDefault="00000000">
      <w:pPr>
        <w:spacing w:after="200"/>
        <w:rPr>
          <w:b/>
        </w:rPr>
      </w:pPr>
      <w:r>
        <w:rPr>
          <w:b/>
        </w:rPr>
        <w:t>##FINE##</w:t>
      </w:r>
    </w:p>
    <w:p w14:paraId="0000000F" w14:textId="77777777" w:rsidR="00151892" w:rsidRDefault="00151892"/>
    <w:p w14:paraId="00000010" w14:textId="77777777" w:rsidR="00151892" w:rsidRDefault="00151892">
      <w:pPr>
        <w:rPr>
          <w:b/>
        </w:rPr>
      </w:pPr>
    </w:p>
    <w:p w14:paraId="00000011" w14:textId="77777777" w:rsidR="00151892" w:rsidRDefault="00000000">
      <w:r>
        <w:rPr>
          <w:b/>
        </w:rPr>
        <w:t xml:space="preserve">Referente per i media: </w:t>
      </w:r>
    </w:p>
    <w:p w14:paraId="00000012" w14:textId="77777777" w:rsidR="00151892" w:rsidRDefault="00000000">
      <w:pPr>
        <w:rPr>
          <w:b/>
          <w:highlight w:val="green"/>
        </w:rPr>
      </w:pPr>
      <w:r>
        <w:rPr>
          <w:b/>
          <w:highlight w:val="green"/>
        </w:rPr>
        <w:t>[Aggiungere i dati di contatto del referente disponibile per rispondere alle domande dei giornalisti]</w:t>
      </w:r>
    </w:p>
    <w:p w14:paraId="00000013" w14:textId="77777777" w:rsidR="00151892" w:rsidRDefault="00151892"/>
    <w:p w14:paraId="00000014" w14:textId="77777777" w:rsidR="00151892" w:rsidRDefault="00000000">
      <w:r>
        <w:rPr>
          <w:b/>
        </w:rPr>
        <w:t>Portavoce:</w:t>
      </w:r>
    </w:p>
    <w:p w14:paraId="00000015" w14:textId="77777777" w:rsidR="00151892" w:rsidRDefault="00000000">
      <w:pPr>
        <w:rPr>
          <w:b/>
        </w:rPr>
      </w:pPr>
      <w:r>
        <w:rPr>
          <w:b/>
          <w:highlight w:val="green"/>
        </w:rPr>
        <w:t xml:space="preserve">[Aggiungere i dati di contatto della persona che può rappresentare la propria organizzazione in un contesto pubblico] </w:t>
      </w:r>
    </w:p>
    <w:p w14:paraId="00000016" w14:textId="77777777" w:rsidR="00151892" w:rsidRDefault="00151892"/>
    <w:p w14:paraId="00000017" w14:textId="77777777" w:rsidR="00151892" w:rsidRDefault="00000000">
      <w:r>
        <w:rPr>
          <w:b/>
        </w:rPr>
        <w:t>Ulteriori dettagli sul concorso:</w:t>
      </w:r>
    </w:p>
    <w:p w14:paraId="00000018" w14:textId="62F91DAB" w:rsidR="00151892" w:rsidRDefault="00000000">
      <w:pPr>
        <w:numPr>
          <w:ilvl w:val="0"/>
          <w:numId w:val="1"/>
        </w:numPr>
        <w:spacing w:after="200"/>
      </w:pPr>
      <w:r>
        <w:t xml:space="preserve">La presentazione delle idee si apre alle ore 6.00 </w:t>
      </w:r>
      <w:r w:rsidR="002A62BD">
        <w:t>UTC</w:t>
      </w:r>
      <w:r>
        <w:t xml:space="preserve"> del 29 agosto e termina alle 23.00 </w:t>
      </w:r>
      <w:r w:rsidR="002A62BD">
        <w:t>UTC</w:t>
      </w:r>
      <w:r>
        <w:t xml:space="preserve"> del 29 settembre 2022.</w:t>
      </w:r>
    </w:p>
    <w:p w14:paraId="00000019" w14:textId="23816D54" w:rsidR="00151892" w:rsidRDefault="00000000">
      <w:pPr>
        <w:numPr>
          <w:ilvl w:val="0"/>
          <w:numId w:val="1"/>
        </w:numPr>
        <w:spacing w:after="200"/>
      </w:pPr>
      <w:r>
        <w:t xml:space="preserve">Le votazioni si aprono alle 6.00 </w:t>
      </w:r>
      <w:r w:rsidR="002A62BD">
        <w:t xml:space="preserve">UTC </w:t>
      </w:r>
      <w:r>
        <w:t xml:space="preserve">del 29 settembre e terminano alle 23.00 </w:t>
      </w:r>
      <w:r w:rsidR="002A62BD">
        <w:t>UTC</w:t>
      </w:r>
      <w:r>
        <w:t xml:space="preserve"> di giovedì 6 ottobre 2022.</w:t>
      </w:r>
    </w:p>
    <w:p w14:paraId="0000001A" w14:textId="77777777" w:rsidR="00151892" w:rsidRDefault="00000000">
      <w:pPr>
        <w:numPr>
          <w:ilvl w:val="0"/>
          <w:numId w:val="1"/>
        </w:numPr>
        <w:spacing w:after="200"/>
      </w:pPr>
      <w:r>
        <w:t>Le idee vengono selezionate dalla comunità legata alla paralisi cerebrale attraverso le votazioni sul sito web.</w:t>
      </w:r>
    </w:p>
    <w:p w14:paraId="0000001B" w14:textId="77777777" w:rsidR="00151892" w:rsidRDefault="00000000">
      <w:pPr>
        <w:numPr>
          <w:ilvl w:val="0"/>
          <w:numId w:val="1"/>
        </w:numPr>
        <w:spacing w:after="200"/>
      </w:pPr>
      <w:r>
        <w:t xml:space="preserve">La giuria della Giornata mondiale della paralisi cerebrale esamina la rosa delle idee e le valuta in base a necessità, impatto, portata e commerciabilità. </w:t>
      </w:r>
    </w:p>
    <w:p w14:paraId="0000001C" w14:textId="77777777" w:rsidR="00151892" w:rsidRDefault="00000000">
      <w:pPr>
        <w:numPr>
          <w:ilvl w:val="0"/>
          <w:numId w:val="1"/>
        </w:numPr>
        <w:spacing w:after="200"/>
      </w:pPr>
      <w:r>
        <w:t>1 idea selezionata dalla giuria. Il vincitore riceve un premio in denaro di 5.000 dollari (USD). Il vincitore sarà annunciato via Facebook e contattato via e-mail entro il 14 ottobre 2022.</w:t>
      </w:r>
    </w:p>
    <w:p w14:paraId="0000001D" w14:textId="77777777" w:rsidR="00151892" w:rsidRDefault="00151892"/>
    <w:p w14:paraId="0000001E" w14:textId="77777777" w:rsidR="00151892" w:rsidRDefault="00000000">
      <w:r>
        <w:rPr>
          <w:b/>
        </w:rPr>
        <w:t>Informazioni sulla tecnologia accessibile e sulla tecnologia assistiva:</w:t>
      </w:r>
    </w:p>
    <w:p w14:paraId="0000001F" w14:textId="77777777" w:rsidR="00151892" w:rsidRDefault="00151892"/>
    <w:p w14:paraId="00000020" w14:textId="77777777" w:rsidR="00151892" w:rsidRDefault="00000000">
      <w:pPr>
        <w:rPr>
          <w:b/>
        </w:rPr>
      </w:pPr>
      <w:r>
        <w:rPr>
          <w:rFonts w:ascii="Roboto" w:hAnsi="Roboto"/>
          <w:highlight w:val="white"/>
        </w:rPr>
        <w:t>La tecnologia accessibile progettata a livello universale mira a creare prodotti che funzionino per il maggior numero possibile di persone, considerando la diversità delle esigenze umane in vari ambienti. Ciò può includere tecnologie assistive progettate in modo più specifico per aumentare l'indipendenza e l'autonomia di un individuo attraverso uno spettro di esigenze.</w:t>
      </w:r>
    </w:p>
    <w:p w14:paraId="00000021" w14:textId="77777777" w:rsidR="00151892" w:rsidRDefault="00151892">
      <w:pPr>
        <w:rPr>
          <w:b/>
        </w:rPr>
      </w:pPr>
    </w:p>
    <w:p w14:paraId="00000022" w14:textId="77777777" w:rsidR="00151892" w:rsidRDefault="00000000">
      <w:pPr>
        <w:rPr>
          <w:b/>
        </w:rPr>
      </w:pPr>
      <w:r>
        <w:rPr>
          <w:b/>
        </w:rPr>
        <w:t>Note per il redattore:</w:t>
      </w:r>
    </w:p>
    <w:p w14:paraId="00000023" w14:textId="77777777" w:rsidR="00151892" w:rsidRDefault="00000000">
      <w:pPr>
        <w:rPr>
          <w:rFonts w:ascii="Roboto" w:eastAsia="Roboto" w:hAnsi="Roboto" w:cs="Roboto"/>
          <w:highlight w:val="white"/>
        </w:rPr>
      </w:pPr>
      <w:r>
        <w:rPr>
          <w:b/>
          <w:highlight w:val="green"/>
        </w:rPr>
        <w:t xml:space="preserve">[Rimuovere questa sezione se non si utilizzano le citazioni esemplificative fornite] </w:t>
      </w:r>
    </w:p>
    <w:p w14:paraId="00000024" w14:textId="77777777" w:rsidR="00151892" w:rsidRDefault="00000000">
      <w:pPr>
        <w:rPr>
          <w:rFonts w:ascii="Roboto" w:eastAsia="Roboto" w:hAnsi="Roboto" w:cs="Roboto"/>
          <w:highlight w:val="white"/>
        </w:rPr>
      </w:pPr>
      <w:r>
        <w:rPr>
          <w:rFonts w:ascii="Roboto" w:hAnsi="Roboto"/>
          <w:highlight w:val="white"/>
        </w:rPr>
        <w:t xml:space="preserve">Di seguito sono riportate le citazioni in lingua originale di Bronya Metherall, direttore generale di Influence &amp; Social Impact presso </w:t>
      </w:r>
      <w:hyperlink r:id="rId10">
        <w:r>
          <w:rPr>
            <w:rFonts w:ascii="Roboto" w:hAnsi="Roboto"/>
            <w:color w:val="1155CC"/>
            <w:highlight w:val="white"/>
            <w:u w:val="single"/>
          </w:rPr>
          <w:t>Cerebral Palsy Alliance</w:t>
        </w:r>
      </w:hyperlink>
      <w:r>
        <w:rPr>
          <w:rFonts w:ascii="Roboto" w:hAnsi="Roboto"/>
          <w:highlight w:val="white"/>
        </w:rPr>
        <w:t>:</w:t>
      </w:r>
    </w:p>
    <w:p w14:paraId="00000025" w14:textId="752630FD" w:rsidR="00151892" w:rsidRPr="00A80A0B" w:rsidRDefault="00000000">
      <w:pPr>
        <w:spacing w:after="200"/>
        <w:rPr>
          <w:rFonts w:ascii="Roboto" w:eastAsia="Roboto" w:hAnsi="Roboto" w:cs="Roboto"/>
          <w:highlight w:val="white"/>
          <w:lang w:val="en-US"/>
        </w:rPr>
      </w:pPr>
      <w:sdt>
        <w:sdtPr>
          <w:tag w:val="goog_rdk_0"/>
          <w:id w:val="990992563"/>
        </w:sdtPr>
        <w:sdtContent>
          <w:r w:rsidRPr="00A80A0B">
            <w:rPr>
              <w:lang w:val="en-US"/>
            </w:rPr>
            <w:t xml:space="preserve">     </w:t>
          </w:r>
        </w:sdtContent>
      </w:sdt>
      <w:r w:rsidRPr="00A80A0B">
        <w:rPr>
          <w:rFonts w:ascii="Roboto" w:hAnsi="Roboto"/>
          <w:highlight w:val="white"/>
          <w:lang w:val="en-US"/>
        </w:rPr>
        <w:t xml:space="preserve">“There is a growing demand for accessible technology all over the world, but product designers and technology companies are mostly still fixated on seeing disability as a charitable cause. Instead, companies need to shift to attract and delight customers and talent in disability markets” </w:t>
      </w:r>
    </w:p>
    <w:p w14:paraId="00000026" w14:textId="77777777" w:rsidR="00151892" w:rsidRPr="00A80A0B" w:rsidRDefault="00000000">
      <w:pPr>
        <w:spacing w:after="200"/>
        <w:rPr>
          <w:rFonts w:ascii="Roboto" w:eastAsia="Roboto" w:hAnsi="Roboto" w:cs="Roboto"/>
          <w:highlight w:val="white"/>
          <w:lang w:val="en-US"/>
        </w:rPr>
      </w:pPr>
      <w:r w:rsidRPr="00A80A0B">
        <w:rPr>
          <w:rFonts w:ascii="Roboto" w:hAnsi="Roboto"/>
          <w:highlight w:val="white"/>
          <w:lang w:val="en-US"/>
        </w:rPr>
        <w:t>“No one is better equipped to spark the next breakthrough in accessible technology than those living with cerebral palsy. With creativity, expertise, and lived experiences, we can design a brighter future for every person living with a disability”</w:t>
      </w:r>
    </w:p>
    <w:sectPr w:rsidR="00151892" w:rsidRPr="00A80A0B">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3FEB2" w14:textId="77777777" w:rsidR="00531178" w:rsidRDefault="00531178">
      <w:pPr>
        <w:spacing w:line="240" w:lineRule="auto"/>
      </w:pPr>
      <w:r>
        <w:separator/>
      </w:r>
    </w:p>
  </w:endnote>
  <w:endnote w:type="continuationSeparator" w:id="0">
    <w:p w14:paraId="6E90E225" w14:textId="77777777" w:rsidR="00531178" w:rsidRDefault="005311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8" w14:textId="77777777" w:rsidR="00151892" w:rsidRDefault="001518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C969E" w14:textId="77777777" w:rsidR="00531178" w:rsidRDefault="00531178">
      <w:pPr>
        <w:spacing w:line="240" w:lineRule="auto"/>
      </w:pPr>
      <w:r>
        <w:separator/>
      </w:r>
    </w:p>
  </w:footnote>
  <w:footnote w:type="continuationSeparator" w:id="0">
    <w:p w14:paraId="409FB33B" w14:textId="77777777" w:rsidR="00531178" w:rsidRDefault="005311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7" w14:textId="77777777" w:rsidR="00151892" w:rsidRDefault="00000000">
    <w:pPr>
      <w:ind w:left="-270"/>
    </w:pPr>
    <w:r>
      <w:rPr>
        <w:noProof/>
      </w:rPr>
      <w:drawing>
        <wp:inline distT="114300" distB="114300" distL="114300" distR="114300" wp14:anchorId="5D9943BC" wp14:editId="5BC86920">
          <wp:extent cx="1863671" cy="88106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63671" cy="8810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C828E0"/>
    <w:multiLevelType w:val="multilevel"/>
    <w:tmpl w:val="8788D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81237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7"/>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892"/>
    <w:rsid w:val="000F0852"/>
    <w:rsid w:val="00151892"/>
    <w:rsid w:val="001811BE"/>
    <w:rsid w:val="002121C6"/>
    <w:rsid w:val="002214A2"/>
    <w:rsid w:val="002A62BD"/>
    <w:rsid w:val="00351566"/>
    <w:rsid w:val="003951E3"/>
    <w:rsid w:val="004266C8"/>
    <w:rsid w:val="004F3693"/>
    <w:rsid w:val="00531178"/>
    <w:rsid w:val="005F49D3"/>
    <w:rsid w:val="00690DE0"/>
    <w:rsid w:val="008F6390"/>
    <w:rsid w:val="00A35DA9"/>
    <w:rsid w:val="00A80A0B"/>
    <w:rsid w:val="00AD2D47"/>
    <w:rsid w:val="00B51D27"/>
    <w:rsid w:val="00BB112F"/>
    <w:rsid w:val="00C27CF6"/>
    <w:rsid w:val="00CB4A7A"/>
    <w:rsid w:val="00E9733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BC2AF"/>
  <w15:docId w15:val="{53FF2157-D6E2-4CAF-9E39-19CC6780A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IT"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paragraph" w:styleId="Testocommento">
    <w:name w:val="annotation text"/>
    <w:basedOn w:val="Normale"/>
    <w:link w:val="TestocommentoCarattere"/>
    <w:uiPriority w:val="99"/>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rPr>
      <w:sz w:val="20"/>
      <w:szCs w:val="20"/>
    </w:rPr>
  </w:style>
  <w:style w:type="character" w:styleId="Rimandocommento">
    <w:name w:val="annotation reference"/>
    <w:basedOn w:val="Carpredefinitoparagrafo"/>
    <w:uiPriority w:val="99"/>
    <w:semiHidden/>
    <w:unhideWhenUsed/>
    <w:rPr>
      <w:sz w:val="16"/>
      <w:szCs w:val="16"/>
    </w:rPr>
  </w:style>
  <w:style w:type="paragraph" w:styleId="Soggettocommento">
    <w:name w:val="annotation subject"/>
    <w:basedOn w:val="Testocommento"/>
    <w:next w:val="Testocommento"/>
    <w:link w:val="SoggettocommentoCarattere"/>
    <w:uiPriority w:val="99"/>
    <w:semiHidden/>
    <w:unhideWhenUsed/>
    <w:rsid w:val="00CB4A7A"/>
    <w:rPr>
      <w:b/>
      <w:bCs/>
    </w:rPr>
  </w:style>
  <w:style w:type="character" w:customStyle="1" w:styleId="SoggettocommentoCarattere">
    <w:name w:val="Soggetto commento Carattere"/>
    <w:basedOn w:val="TestocommentoCarattere"/>
    <w:link w:val="Soggettocommento"/>
    <w:uiPriority w:val="99"/>
    <w:semiHidden/>
    <w:rsid w:val="00CB4A7A"/>
    <w:rPr>
      <w:b/>
      <w:bCs/>
      <w:sz w:val="20"/>
      <w:szCs w:val="20"/>
    </w:rPr>
  </w:style>
  <w:style w:type="paragraph" w:styleId="Revisione">
    <w:name w:val="Revision"/>
    <w:hidden/>
    <w:uiPriority w:val="99"/>
    <w:semiHidden/>
    <w:rsid w:val="008F639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rebralpalsy.org.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erebralpalsy.org.au/" TargetMode="External"/><Relationship Id="rId4" Type="http://schemas.openxmlformats.org/officeDocument/2006/relationships/settings" Target="settings.xml"/><Relationship Id="rId9" Type="http://schemas.openxmlformats.org/officeDocument/2006/relationships/hyperlink" Target="https://ideas.worldcpday.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WKEUxdUzkYjM2ytlP2yMjXWETA==">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772</Words>
  <Characters>4402</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lg</cp:lastModifiedBy>
  <cp:revision>4</cp:revision>
  <dcterms:created xsi:type="dcterms:W3CDTF">2022-08-23T06:24:00Z</dcterms:created>
  <dcterms:modified xsi:type="dcterms:W3CDTF">2022-08-23T06:35:00Z</dcterms:modified>
</cp:coreProperties>
</file>